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267A2" w:rsidRPr="004F5869" w:rsidRDefault="008267A2" w:rsidP="008267A2">
            <w:pPr>
              <w:widowControl/>
              <w:jc w:val="both"/>
              <w:rPr>
                <w:rFonts w:ascii="Palatino Linotype" w:hAnsi="Palatino Linotype"/>
                <w:b/>
                <w:bCs/>
                <w:szCs w:val="24"/>
                <w:lang w:eastAsia="ar-SA"/>
              </w:rPr>
            </w:pPr>
            <w:bookmarkStart w:id="0" w:name="_Hlk77837466"/>
            <w:bookmarkStart w:id="1" w:name="_Hlk77839356"/>
            <w:bookmarkStart w:id="2" w:name="_Hlk77840831"/>
            <w:r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="000D0731" w:rsidRPr="000D0731">
              <w:rPr>
                <w:rFonts w:ascii="Palatino Linotype" w:hAnsi="Palatino Linotype"/>
                <w:b/>
                <w:szCs w:val="24"/>
                <w:lang w:eastAsia="ar-SA"/>
              </w:rPr>
              <w:t>SUL MEPA PER LA CONCLUSIONE DI UN ACCORDO QUADRO, CON UNICO OPERATORE ECONOMICO, PER L’AFFIDAMENTO DEL SERVIZIO DI TRASLOCO E FACCHINAGGIO PER LE SEDI ASM</w:t>
            </w:r>
            <w:bookmarkEnd w:id="0"/>
            <w:bookmarkEnd w:id="1"/>
            <w:bookmarkEnd w:id="2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ai sensi dell’a</w:t>
            </w:r>
            <w:bookmarkStart w:id="3" w:name="_Hlk77846889"/>
            <w:r w:rsidRPr="003D1FBC">
              <w:rPr>
                <w:rFonts w:ascii="Palatino Linotype" w:hAnsi="Palatino Linotype"/>
                <w:b/>
                <w:szCs w:val="24"/>
                <w:lang w:eastAsia="ar-SA"/>
              </w:rPr>
              <w:t>rt. 50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, comma 1 </w:t>
            </w:r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del </w:t>
            </w:r>
            <w:proofErr w:type="spellStart"/>
            <w:proofErr w:type="gramStart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4F5869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bookmarkEnd w:id="3"/>
            <w:r w:rsidR="00316DBA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bookmarkStart w:id="4" w:name="_GoBack"/>
            <w:bookmarkEnd w:id="4"/>
            <w:r w:rsidR="00316DBA" w:rsidRPr="00316DBA">
              <w:rPr>
                <w:rFonts w:ascii="Palatino Linotype" w:hAnsi="Palatino Linotype"/>
                <w:b/>
                <w:szCs w:val="24"/>
                <w:lang w:eastAsia="ar-SA"/>
              </w:rPr>
              <w:t>RDO 5961700</w:t>
            </w:r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41C" w:rsidRDefault="00340427">
      <w:r>
        <w:separator/>
      </w:r>
    </w:p>
  </w:endnote>
  <w:endnote w:type="continuationSeparator" w:id="0">
    <w:p w:rsidR="0090741C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316DBA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316DBA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41C" w:rsidRDefault="00340427">
      <w:r>
        <w:separator/>
      </w:r>
    </w:p>
  </w:footnote>
  <w:footnote w:type="continuationSeparator" w:id="0">
    <w:p w:rsidR="0090741C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D0731"/>
    <w:rsid w:val="00316DBA"/>
    <w:rsid w:val="00340427"/>
    <w:rsid w:val="008031B6"/>
    <w:rsid w:val="008267A2"/>
    <w:rsid w:val="0090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778B3E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4</cp:revision>
  <dcterms:created xsi:type="dcterms:W3CDTF">2025-06-11T08:06:00Z</dcterms:created>
  <dcterms:modified xsi:type="dcterms:W3CDTF">2026-01-08T15:05:00Z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